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347" w:rsidRDefault="00F175C4" w:rsidP="00035925">
      <w:pPr>
        <w:jc w:val="center"/>
        <w:rPr>
          <w:rFonts w:ascii="Arial" w:hAnsi="Arial" w:cs="Arial"/>
          <w:b/>
          <w:sz w:val="24"/>
          <w:szCs w:val="24"/>
        </w:rPr>
      </w:pPr>
      <w:r w:rsidRPr="00F175C4">
        <w:rPr>
          <w:rFonts w:ascii="Arial" w:hAnsi="Arial" w:cs="Arial"/>
          <w:b/>
          <w:sz w:val="24"/>
          <w:szCs w:val="24"/>
        </w:rPr>
        <w:t xml:space="preserve">BORANG </w:t>
      </w:r>
      <w:r w:rsidR="00966347">
        <w:rPr>
          <w:rFonts w:ascii="Arial" w:hAnsi="Arial" w:cs="Arial"/>
          <w:b/>
          <w:sz w:val="24"/>
          <w:szCs w:val="24"/>
        </w:rPr>
        <w:t xml:space="preserve">PERMOHONAN </w:t>
      </w:r>
      <w:r w:rsidRPr="00F175C4">
        <w:rPr>
          <w:rFonts w:ascii="Arial" w:hAnsi="Arial" w:cs="Arial"/>
          <w:b/>
          <w:sz w:val="24"/>
          <w:szCs w:val="24"/>
        </w:rPr>
        <w:t xml:space="preserve">WAKIL e-MEETING LATIHAN </w:t>
      </w:r>
      <w:r w:rsidR="00D559D8" w:rsidRPr="00F175C4">
        <w:rPr>
          <w:rFonts w:ascii="Arial" w:hAnsi="Arial" w:cs="Arial"/>
          <w:b/>
          <w:sz w:val="24"/>
          <w:szCs w:val="24"/>
        </w:rPr>
        <w:t xml:space="preserve">HOSPITAL QUEEN ELIZABETH II </w:t>
      </w:r>
    </w:p>
    <w:p w:rsidR="00F175C4" w:rsidRPr="00F175C4" w:rsidRDefault="00966347" w:rsidP="00035925">
      <w:pPr>
        <w:jc w:val="center"/>
        <w:rPr>
          <w:rFonts w:ascii="Arial" w:hAnsi="Arial" w:cs="Arial"/>
          <w:b/>
          <w:sz w:val="24"/>
          <w:szCs w:val="24"/>
        </w:rPr>
      </w:pPr>
      <w:r>
        <w:rPr>
          <w:rFonts w:ascii="Arial" w:hAnsi="Arial" w:cs="Arial"/>
          <w:b/>
          <w:sz w:val="24"/>
          <w:szCs w:val="24"/>
        </w:rPr>
        <w:t>BAGI TAHUN _______________</w:t>
      </w:r>
    </w:p>
    <w:p w:rsidR="00D559D8" w:rsidRDefault="00D559D8" w:rsidP="00D559D8">
      <w:pPr>
        <w:rPr>
          <w:rFonts w:ascii="Arial" w:hAnsi="Arial" w:cs="Arial"/>
          <w:b/>
          <w:sz w:val="16"/>
          <w:szCs w:val="16"/>
        </w:rPr>
      </w:pPr>
    </w:p>
    <w:p w:rsidR="00F175C4" w:rsidRDefault="00F175C4" w:rsidP="00D559D8">
      <w:pPr>
        <w:rPr>
          <w:rFonts w:ascii="Arial" w:hAnsi="Arial" w:cs="Arial"/>
          <w:b/>
          <w:sz w:val="24"/>
          <w:szCs w:val="24"/>
        </w:rPr>
      </w:pPr>
      <w:bookmarkStart w:id="0" w:name="_GoBack"/>
      <w:bookmarkEnd w:id="0"/>
    </w:p>
    <w:p w:rsidR="00D559D8" w:rsidRDefault="00D559D8" w:rsidP="00D559D8">
      <w:pPr>
        <w:rPr>
          <w:rFonts w:ascii="Arial" w:hAnsi="Arial" w:cs="Arial"/>
          <w:b/>
          <w:sz w:val="16"/>
          <w:szCs w:val="16"/>
        </w:rPr>
      </w:pPr>
      <w:r w:rsidRPr="00F175C4">
        <w:rPr>
          <w:rFonts w:ascii="Arial" w:hAnsi="Arial" w:cs="Arial"/>
          <w:b/>
          <w:sz w:val="24"/>
          <w:szCs w:val="24"/>
        </w:rPr>
        <w:t>JABATAN/BAHAGIAN/UNIT/</w:t>
      </w:r>
      <w:proofErr w:type="gramStart"/>
      <w:r w:rsidRPr="00F175C4">
        <w:rPr>
          <w:rFonts w:ascii="Arial" w:hAnsi="Arial" w:cs="Arial"/>
          <w:b/>
          <w:sz w:val="24"/>
          <w:szCs w:val="24"/>
        </w:rPr>
        <w:t>WAD</w:t>
      </w:r>
      <w:r>
        <w:rPr>
          <w:rFonts w:ascii="Arial" w:hAnsi="Arial" w:cs="Arial"/>
          <w:b/>
          <w:sz w:val="16"/>
          <w:szCs w:val="16"/>
        </w:rPr>
        <w:t xml:space="preserve"> :</w:t>
      </w:r>
      <w:proofErr w:type="gramEnd"/>
      <w:r>
        <w:rPr>
          <w:rFonts w:ascii="Arial" w:hAnsi="Arial" w:cs="Arial"/>
          <w:b/>
          <w:sz w:val="16"/>
          <w:szCs w:val="16"/>
        </w:rPr>
        <w:t xml:space="preserve"> _______________________</w:t>
      </w:r>
      <w:r w:rsidR="00F175C4">
        <w:rPr>
          <w:rFonts w:ascii="Arial" w:hAnsi="Arial" w:cs="Arial"/>
          <w:b/>
          <w:sz w:val="16"/>
          <w:szCs w:val="16"/>
        </w:rPr>
        <w:t>_____</w:t>
      </w:r>
      <w:r>
        <w:rPr>
          <w:rFonts w:ascii="Arial" w:hAnsi="Arial" w:cs="Arial"/>
          <w:b/>
          <w:sz w:val="16"/>
          <w:szCs w:val="16"/>
        </w:rPr>
        <w:t>_____________________________</w:t>
      </w:r>
    </w:p>
    <w:p w:rsidR="00F175C4" w:rsidRDefault="00F175C4" w:rsidP="00D559D8">
      <w:pPr>
        <w:rPr>
          <w:rFonts w:ascii="Arial" w:hAnsi="Arial" w:cs="Arial"/>
          <w:b/>
          <w:sz w:val="16"/>
          <w:szCs w:val="16"/>
        </w:rPr>
      </w:pPr>
    </w:p>
    <w:tbl>
      <w:tblPr>
        <w:tblStyle w:val="TableGrid"/>
        <w:tblW w:w="0" w:type="auto"/>
        <w:tblLook w:val="04A0" w:firstRow="1" w:lastRow="0" w:firstColumn="1" w:lastColumn="0" w:noHBand="0" w:noVBand="1"/>
      </w:tblPr>
      <w:tblGrid>
        <w:gridCol w:w="2972"/>
        <w:gridCol w:w="6044"/>
      </w:tblGrid>
      <w:tr w:rsidR="00D559D8" w:rsidTr="0083575C">
        <w:trPr>
          <w:trHeight w:val="535"/>
        </w:trPr>
        <w:tc>
          <w:tcPr>
            <w:tcW w:w="2972" w:type="dxa"/>
            <w:vAlign w:val="center"/>
          </w:tcPr>
          <w:p w:rsidR="00D559D8" w:rsidRPr="00F175C4" w:rsidRDefault="0083575C" w:rsidP="0083575C">
            <w:pPr>
              <w:jc w:val="center"/>
              <w:rPr>
                <w:rFonts w:ascii="Arial" w:hAnsi="Arial" w:cs="Arial"/>
                <w:b/>
                <w:sz w:val="24"/>
                <w:szCs w:val="24"/>
              </w:rPr>
            </w:pPr>
            <w:r w:rsidRPr="00F175C4">
              <w:rPr>
                <w:rFonts w:ascii="Arial" w:hAnsi="Arial" w:cs="Arial"/>
                <w:b/>
                <w:sz w:val="24"/>
                <w:szCs w:val="24"/>
              </w:rPr>
              <w:t>PERKARA</w:t>
            </w:r>
          </w:p>
        </w:tc>
        <w:tc>
          <w:tcPr>
            <w:tcW w:w="6044" w:type="dxa"/>
            <w:vAlign w:val="center"/>
          </w:tcPr>
          <w:p w:rsidR="00D559D8" w:rsidRPr="00F175C4" w:rsidRDefault="0083575C" w:rsidP="0083575C">
            <w:pPr>
              <w:jc w:val="center"/>
              <w:rPr>
                <w:rFonts w:ascii="Arial" w:hAnsi="Arial" w:cs="Arial"/>
                <w:b/>
                <w:sz w:val="24"/>
                <w:szCs w:val="24"/>
              </w:rPr>
            </w:pPr>
            <w:r w:rsidRPr="00F175C4">
              <w:rPr>
                <w:rFonts w:ascii="Arial" w:hAnsi="Arial" w:cs="Arial"/>
                <w:b/>
                <w:sz w:val="24"/>
                <w:szCs w:val="24"/>
              </w:rPr>
              <w:t xml:space="preserve">MAKLUMAT </w:t>
            </w:r>
            <w:r w:rsidR="00F175C4" w:rsidRPr="00F175C4">
              <w:rPr>
                <w:rFonts w:ascii="Arial" w:hAnsi="Arial" w:cs="Arial"/>
                <w:b/>
                <w:sz w:val="24"/>
                <w:szCs w:val="24"/>
              </w:rPr>
              <w:t>WAKIL e-MEETING LATIHAN</w:t>
            </w:r>
          </w:p>
        </w:tc>
      </w:tr>
      <w:tr w:rsidR="00D559D8" w:rsidTr="0083575C">
        <w:trPr>
          <w:trHeight w:val="556"/>
        </w:trPr>
        <w:tc>
          <w:tcPr>
            <w:tcW w:w="2972" w:type="dxa"/>
            <w:vAlign w:val="center"/>
          </w:tcPr>
          <w:p w:rsidR="00D559D8" w:rsidRDefault="0083575C" w:rsidP="0083575C">
            <w:pPr>
              <w:rPr>
                <w:rFonts w:ascii="Arial" w:hAnsi="Arial" w:cs="Arial"/>
                <w:b/>
                <w:sz w:val="16"/>
                <w:szCs w:val="16"/>
              </w:rPr>
            </w:pPr>
            <w:r>
              <w:rPr>
                <w:rFonts w:ascii="Arial" w:hAnsi="Arial" w:cs="Arial"/>
                <w:b/>
                <w:sz w:val="16"/>
                <w:szCs w:val="16"/>
              </w:rPr>
              <w:t xml:space="preserve">NAMA </w:t>
            </w:r>
            <w:r w:rsidR="00F175C4">
              <w:rPr>
                <w:rFonts w:ascii="Arial" w:hAnsi="Arial" w:cs="Arial"/>
                <w:b/>
                <w:sz w:val="16"/>
                <w:szCs w:val="16"/>
              </w:rPr>
              <w:t xml:space="preserve">WAKIL </w:t>
            </w:r>
            <w:r w:rsidR="00966347">
              <w:rPr>
                <w:rFonts w:ascii="Arial" w:hAnsi="Arial" w:cs="Arial"/>
                <w:b/>
                <w:sz w:val="16"/>
                <w:szCs w:val="16"/>
              </w:rPr>
              <w:t xml:space="preserve">/ </w:t>
            </w:r>
            <w:r>
              <w:rPr>
                <w:rFonts w:ascii="Arial" w:hAnsi="Arial" w:cs="Arial"/>
                <w:b/>
                <w:sz w:val="16"/>
                <w:szCs w:val="16"/>
              </w:rPr>
              <w:t>PEGAWAI :</w:t>
            </w:r>
          </w:p>
        </w:tc>
        <w:tc>
          <w:tcPr>
            <w:tcW w:w="6044" w:type="dxa"/>
            <w:vAlign w:val="center"/>
          </w:tcPr>
          <w:p w:rsidR="00D559D8" w:rsidRDefault="00D559D8" w:rsidP="0083575C">
            <w:pPr>
              <w:rPr>
                <w:rFonts w:ascii="Arial" w:hAnsi="Arial" w:cs="Arial"/>
                <w:b/>
                <w:sz w:val="16"/>
                <w:szCs w:val="16"/>
              </w:rPr>
            </w:pPr>
          </w:p>
        </w:tc>
      </w:tr>
      <w:tr w:rsidR="00D559D8" w:rsidTr="0083575C">
        <w:trPr>
          <w:trHeight w:val="564"/>
        </w:trPr>
        <w:tc>
          <w:tcPr>
            <w:tcW w:w="2972" w:type="dxa"/>
            <w:vAlign w:val="center"/>
          </w:tcPr>
          <w:p w:rsidR="00D559D8" w:rsidRDefault="0083575C" w:rsidP="0083575C">
            <w:pPr>
              <w:rPr>
                <w:rFonts w:ascii="Arial" w:hAnsi="Arial" w:cs="Arial"/>
                <w:b/>
                <w:sz w:val="16"/>
                <w:szCs w:val="16"/>
              </w:rPr>
            </w:pPr>
            <w:r>
              <w:rPr>
                <w:rFonts w:ascii="Arial" w:hAnsi="Arial" w:cs="Arial"/>
                <w:b/>
                <w:sz w:val="16"/>
                <w:szCs w:val="16"/>
              </w:rPr>
              <w:t>JAWATAN DAN GRED PEGAWAI :</w:t>
            </w:r>
          </w:p>
        </w:tc>
        <w:tc>
          <w:tcPr>
            <w:tcW w:w="6044" w:type="dxa"/>
            <w:vAlign w:val="center"/>
          </w:tcPr>
          <w:p w:rsidR="00D559D8" w:rsidRDefault="00D559D8" w:rsidP="0083575C">
            <w:pPr>
              <w:rPr>
                <w:rFonts w:ascii="Arial" w:hAnsi="Arial" w:cs="Arial"/>
                <w:b/>
                <w:sz w:val="16"/>
                <w:szCs w:val="16"/>
              </w:rPr>
            </w:pPr>
          </w:p>
        </w:tc>
      </w:tr>
      <w:tr w:rsidR="00D559D8" w:rsidTr="0083575C">
        <w:trPr>
          <w:trHeight w:val="558"/>
        </w:trPr>
        <w:tc>
          <w:tcPr>
            <w:tcW w:w="2972" w:type="dxa"/>
            <w:vAlign w:val="center"/>
          </w:tcPr>
          <w:p w:rsidR="00D559D8" w:rsidRDefault="0083575C" w:rsidP="0083575C">
            <w:pPr>
              <w:rPr>
                <w:rFonts w:ascii="Arial" w:hAnsi="Arial" w:cs="Arial"/>
                <w:b/>
                <w:sz w:val="16"/>
                <w:szCs w:val="16"/>
              </w:rPr>
            </w:pPr>
            <w:r>
              <w:rPr>
                <w:rFonts w:ascii="Arial" w:hAnsi="Arial" w:cs="Arial"/>
                <w:b/>
                <w:sz w:val="16"/>
                <w:szCs w:val="16"/>
              </w:rPr>
              <w:t>ALAMAT EMEL PEGAWAI :</w:t>
            </w:r>
          </w:p>
        </w:tc>
        <w:tc>
          <w:tcPr>
            <w:tcW w:w="6044" w:type="dxa"/>
            <w:vAlign w:val="center"/>
          </w:tcPr>
          <w:p w:rsidR="00D559D8" w:rsidRDefault="00D559D8" w:rsidP="0083575C">
            <w:pPr>
              <w:rPr>
                <w:rFonts w:ascii="Arial" w:hAnsi="Arial" w:cs="Arial"/>
                <w:b/>
                <w:sz w:val="16"/>
                <w:szCs w:val="16"/>
              </w:rPr>
            </w:pPr>
          </w:p>
        </w:tc>
      </w:tr>
      <w:tr w:rsidR="0083575C" w:rsidTr="0083575C">
        <w:trPr>
          <w:trHeight w:val="694"/>
        </w:trPr>
        <w:tc>
          <w:tcPr>
            <w:tcW w:w="2972" w:type="dxa"/>
            <w:vAlign w:val="center"/>
          </w:tcPr>
          <w:p w:rsidR="0083575C" w:rsidRDefault="0083575C" w:rsidP="0083575C">
            <w:pPr>
              <w:rPr>
                <w:rFonts w:ascii="Arial" w:hAnsi="Arial" w:cs="Arial"/>
                <w:b/>
                <w:sz w:val="16"/>
                <w:szCs w:val="16"/>
              </w:rPr>
            </w:pPr>
            <w:r>
              <w:rPr>
                <w:rFonts w:ascii="Arial" w:hAnsi="Arial" w:cs="Arial"/>
                <w:b/>
                <w:sz w:val="16"/>
                <w:szCs w:val="16"/>
              </w:rPr>
              <w:t>NO. TELEFON BIMBIT :</w:t>
            </w:r>
          </w:p>
        </w:tc>
        <w:tc>
          <w:tcPr>
            <w:tcW w:w="6044" w:type="dxa"/>
            <w:vAlign w:val="center"/>
          </w:tcPr>
          <w:p w:rsidR="0083575C" w:rsidRDefault="0083575C" w:rsidP="0083575C">
            <w:pPr>
              <w:rPr>
                <w:rFonts w:ascii="Arial" w:hAnsi="Arial" w:cs="Arial"/>
                <w:b/>
                <w:sz w:val="16"/>
                <w:szCs w:val="16"/>
              </w:rPr>
            </w:pPr>
          </w:p>
        </w:tc>
      </w:tr>
      <w:tr w:rsidR="00966347" w:rsidTr="0083575C">
        <w:trPr>
          <w:trHeight w:val="694"/>
        </w:trPr>
        <w:tc>
          <w:tcPr>
            <w:tcW w:w="2972" w:type="dxa"/>
            <w:vAlign w:val="center"/>
          </w:tcPr>
          <w:p w:rsidR="00966347" w:rsidRDefault="00966347" w:rsidP="0083575C">
            <w:pPr>
              <w:rPr>
                <w:rFonts w:ascii="Arial" w:hAnsi="Arial" w:cs="Arial"/>
                <w:b/>
                <w:sz w:val="16"/>
                <w:szCs w:val="16"/>
              </w:rPr>
            </w:pPr>
            <w:r>
              <w:rPr>
                <w:rFonts w:ascii="Arial" w:hAnsi="Arial" w:cs="Arial"/>
                <w:b/>
                <w:sz w:val="16"/>
                <w:szCs w:val="16"/>
              </w:rPr>
              <w:t>NO. TELEFON PEJABAT :</w:t>
            </w:r>
          </w:p>
        </w:tc>
        <w:tc>
          <w:tcPr>
            <w:tcW w:w="6044" w:type="dxa"/>
            <w:vAlign w:val="center"/>
          </w:tcPr>
          <w:p w:rsidR="00966347" w:rsidRDefault="00966347" w:rsidP="0083575C">
            <w:pPr>
              <w:rPr>
                <w:rFonts w:ascii="Arial" w:hAnsi="Arial" w:cs="Arial"/>
                <w:b/>
                <w:sz w:val="16"/>
                <w:szCs w:val="16"/>
              </w:rPr>
            </w:pPr>
          </w:p>
        </w:tc>
      </w:tr>
    </w:tbl>
    <w:p w:rsidR="0083575C" w:rsidRDefault="0083575C" w:rsidP="0083575C">
      <w:pPr>
        <w:rPr>
          <w:rFonts w:ascii="Arial" w:hAnsi="Arial" w:cs="Arial"/>
          <w:sz w:val="16"/>
          <w:szCs w:val="16"/>
        </w:rPr>
      </w:pPr>
    </w:p>
    <w:p w:rsidR="0083575C" w:rsidRPr="00F175C4" w:rsidRDefault="00966347" w:rsidP="0083575C">
      <w:pPr>
        <w:rPr>
          <w:rFonts w:ascii="Arial" w:hAnsi="Arial" w:cs="Arial"/>
          <w:b/>
          <w:sz w:val="24"/>
          <w:szCs w:val="24"/>
        </w:rPr>
      </w:pPr>
      <w:r>
        <w:rPr>
          <w:rFonts w:ascii="Arial" w:hAnsi="Arial" w:cs="Arial"/>
          <w:b/>
          <w:sz w:val="24"/>
          <w:szCs w:val="24"/>
        </w:rPr>
        <w:t>DIMOHON</w:t>
      </w:r>
      <w:r w:rsidR="0083575C" w:rsidRPr="00F175C4">
        <w:rPr>
          <w:rFonts w:ascii="Arial" w:hAnsi="Arial" w:cs="Arial"/>
          <w:b/>
          <w:sz w:val="24"/>
          <w:szCs w:val="24"/>
        </w:rPr>
        <w:t xml:space="preserve"> OLEH</w:t>
      </w:r>
      <w:r>
        <w:rPr>
          <w:rFonts w:ascii="Arial" w:hAnsi="Arial" w:cs="Arial"/>
          <w:b/>
          <w:sz w:val="24"/>
          <w:szCs w:val="24"/>
        </w:rPr>
        <w:t xml:space="preserve"> KETUA/</w:t>
      </w:r>
      <w:proofErr w:type="gramStart"/>
      <w:r>
        <w:rPr>
          <w:rFonts w:ascii="Arial" w:hAnsi="Arial" w:cs="Arial"/>
          <w:b/>
          <w:sz w:val="24"/>
          <w:szCs w:val="24"/>
        </w:rPr>
        <w:t xml:space="preserve">PENYELIA </w:t>
      </w:r>
      <w:r w:rsidR="0083575C" w:rsidRPr="00F175C4">
        <w:rPr>
          <w:rFonts w:ascii="Arial" w:hAnsi="Arial" w:cs="Arial"/>
          <w:b/>
          <w:sz w:val="24"/>
          <w:szCs w:val="24"/>
        </w:rPr>
        <w:t>;</w:t>
      </w:r>
      <w:proofErr w:type="gramEnd"/>
    </w:p>
    <w:p w:rsidR="0083575C" w:rsidRPr="00F175C4" w:rsidRDefault="0083575C" w:rsidP="0083575C">
      <w:pPr>
        <w:rPr>
          <w:rFonts w:ascii="Arial" w:hAnsi="Arial" w:cs="Arial"/>
          <w:sz w:val="24"/>
          <w:szCs w:val="24"/>
        </w:rPr>
      </w:pPr>
    </w:p>
    <w:p w:rsidR="0083575C" w:rsidRPr="00F175C4" w:rsidRDefault="0083575C" w:rsidP="0083575C">
      <w:pPr>
        <w:rPr>
          <w:rFonts w:ascii="Arial" w:hAnsi="Arial" w:cs="Arial"/>
          <w:sz w:val="24"/>
          <w:szCs w:val="24"/>
        </w:rPr>
      </w:pPr>
    </w:p>
    <w:p w:rsidR="0083575C" w:rsidRPr="00F175C4" w:rsidRDefault="0083575C">
      <w:pPr>
        <w:rPr>
          <w:b/>
          <w:sz w:val="24"/>
          <w:szCs w:val="24"/>
        </w:rPr>
      </w:pPr>
      <w:r w:rsidRPr="00F175C4">
        <w:rPr>
          <w:rFonts w:ascii="Arial" w:hAnsi="Arial" w:cs="Arial"/>
          <w:b/>
          <w:sz w:val="24"/>
          <w:szCs w:val="24"/>
        </w:rPr>
        <w:t>__________________</w:t>
      </w:r>
      <w:r w:rsidR="00F175C4">
        <w:rPr>
          <w:rFonts w:ascii="Arial" w:hAnsi="Arial" w:cs="Arial"/>
          <w:b/>
          <w:sz w:val="24"/>
          <w:szCs w:val="24"/>
        </w:rPr>
        <w:t>______</w:t>
      </w:r>
      <w:r w:rsidRPr="00F175C4">
        <w:rPr>
          <w:rFonts w:ascii="Arial" w:hAnsi="Arial" w:cs="Arial"/>
          <w:b/>
          <w:sz w:val="24"/>
          <w:szCs w:val="24"/>
        </w:rPr>
        <w:t>___________</w:t>
      </w:r>
    </w:p>
    <w:p w:rsidR="0083575C" w:rsidRPr="00F175C4" w:rsidRDefault="0083575C" w:rsidP="0083575C">
      <w:pPr>
        <w:rPr>
          <w:rFonts w:ascii="Arial" w:hAnsi="Arial" w:cs="Arial"/>
          <w:b/>
          <w:sz w:val="24"/>
          <w:szCs w:val="24"/>
        </w:rPr>
      </w:pPr>
      <w:r w:rsidRPr="00F175C4">
        <w:rPr>
          <w:rFonts w:ascii="Arial" w:hAnsi="Arial" w:cs="Arial"/>
          <w:b/>
          <w:sz w:val="24"/>
          <w:szCs w:val="24"/>
        </w:rPr>
        <w:t>(KETUA JABATAN/BAHAGIAN/UNIT/WAD)</w:t>
      </w:r>
    </w:p>
    <w:p w:rsidR="0083575C" w:rsidRDefault="0083575C" w:rsidP="0083575C">
      <w:pPr>
        <w:rPr>
          <w:rFonts w:ascii="Arial" w:hAnsi="Arial" w:cs="Arial"/>
          <w:sz w:val="16"/>
          <w:szCs w:val="16"/>
        </w:rPr>
      </w:pPr>
    </w:p>
    <w:p w:rsidR="0083575C" w:rsidRPr="00966347" w:rsidRDefault="00966347" w:rsidP="0083575C">
      <w:pPr>
        <w:rPr>
          <w:rFonts w:ascii="Arial" w:hAnsi="Arial" w:cs="Arial"/>
          <w:b/>
          <w:u w:val="single"/>
        </w:rPr>
      </w:pPr>
      <w:proofErr w:type="gramStart"/>
      <w:r w:rsidRPr="00966347">
        <w:rPr>
          <w:rFonts w:ascii="Arial" w:hAnsi="Arial" w:cs="Arial"/>
          <w:b/>
          <w:u w:val="single"/>
        </w:rPr>
        <w:t>Nota :</w:t>
      </w:r>
      <w:proofErr w:type="gramEnd"/>
    </w:p>
    <w:p w:rsidR="00966347" w:rsidRPr="003E5549" w:rsidRDefault="0083575C" w:rsidP="0083575C">
      <w:pPr>
        <w:rPr>
          <w:rFonts w:ascii="Arial" w:hAnsi="Arial" w:cs="Arial"/>
        </w:rPr>
      </w:pPr>
      <w:r w:rsidRPr="003E5549">
        <w:rPr>
          <w:rFonts w:ascii="Arial" w:hAnsi="Arial" w:cs="Arial"/>
        </w:rPr>
        <w:t xml:space="preserve">1. </w:t>
      </w:r>
      <w:proofErr w:type="spellStart"/>
      <w:r w:rsidR="00F175C4" w:rsidRPr="003E5549">
        <w:rPr>
          <w:rFonts w:ascii="Arial" w:hAnsi="Arial" w:cs="Arial"/>
        </w:rPr>
        <w:t>Borang</w:t>
      </w:r>
      <w:proofErr w:type="spellEnd"/>
      <w:r w:rsidRPr="003E5549">
        <w:rPr>
          <w:rFonts w:ascii="Arial" w:hAnsi="Arial" w:cs="Arial"/>
        </w:rPr>
        <w:t xml:space="preserve"> </w:t>
      </w:r>
      <w:proofErr w:type="spellStart"/>
      <w:r w:rsidRPr="003E5549">
        <w:rPr>
          <w:rFonts w:ascii="Arial" w:hAnsi="Arial" w:cs="Arial"/>
        </w:rPr>
        <w:t>ini</w:t>
      </w:r>
      <w:proofErr w:type="spellEnd"/>
      <w:r w:rsidRPr="003E5549">
        <w:rPr>
          <w:rFonts w:ascii="Arial" w:hAnsi="Arial" w:cs="Arial"/>
        </w:rPr>
        <w:t xml:space="preserve"> </w:t>
      </w:r>
      <w:proofErr w:type="spellStart"/>
      <w:r w:rsidRPr="003E5549">
        <w:rPr>
          <w:rFonts w:ascii="Arial" w:hAnsi="Arial" w:cs="Arial"/>
        </w:rPr>
        <w:t>hendaklah</w:t>
      </w:r>
      <w:proofErr w:type="spellEnd"/>
      <w:r w:rsidRPr="003E5549">
        <w:rPr>
          <w:rFonts w:ascii="Arial" w:hAnsi="Arial" w:cs="Arial"/>
        </w:rPr>
        <w:t xml:space="preserve"> di </w:t>
      </w:r>
      <w:proofErr w:type="spellStart"/>
      <w:r w:rsidRPr="003E5549">
        <w:rPr>
          <w:rFonts w:ascii="Arial" w:hAnsi="Arial" w:cs="Arial"/>
        </w:rPr>
        <w:t>hanta</w:t>
      </w:r>
      <w:r w:rsidR="00966347">
        <w:rPr>
          <w:rFonts w:ascii="Arial" w:hAnsi="Arial" w:cs="Arial"/>
        </w:rPr>
        <w:t>r</w:t>
      </w:r>
      <w:proofErr w:type="spellEnd"/>
      <w:r w:rsidR="00966347">
        <w:rPr>
          <w:rFonts w:ascii="Arial" w:hAnsi="Arial" w:cs="Arial"/>
        </w:rPr>
        <w:t xml:space="preserve"> </w:t>
      </w:r>
      <w:proofErr w:type="spellStart"/>
      <w:r w:rsidR="00966347">
        <w:rPr>
          <w:rFonts w:ascii="Arial" w:hAnsi="Arial" w:cs="Arial"/>
        </w:rPr>
        <w:t>ke</w:t>
      </w:r>
      <w:proofErr w:type="spellEnd"/>
      <w:r w:rsidR="00966347">
        <w:rPr>
          <w:rFonts w:ascii="Arial" w:hAnsi="Arial" w:cs="Arial"/>
        </w:rPr>
        <w:t xml:space="preserve"> Unit </w:t>
      </w:r>
      <w:proofErr w:type="spellStart"/>
      <w:r w:rsidR="00966347">
        <w:rPr>
          <w:rFonts w:ascii="Arial" w:hAnsi="Arial" w:cs="Arial"/>
        </w:rPr>
        <w:t>Latihan</w:t>
      </w:r>
      <w:proofErr w:type="spellEnd"/>
      <w:r w:rsidR="00966347">
        <w:rPr>
          <w:rFonts w:ascii="Arial" w:hAnsi="Arial" w:cs="Arial"/>
        </w:rPr>
        <w:t>.</w:t>
      </w:r>
    </w:p>
    <w:p w:rsidR="00966347" w:rsidRDefault="00F175C4" w:rsidP="003E5549">
      <w:pPr>
        <w:spacing w:after="0" w:line="240" w:lineRule="auto"/>
        <w:jc w:val="both"/>
        <w:rPr>
          <w:rFonts w:ascii="Arial" w:hAnsi="Arial" w:cs="Arial"/>
        </w:rPr>
      </w:pPr>
      <w:r w:rsidRPr="003E5549">
        <w:rPr>
          <w:rFonts w:ascii="Arial" w:hAnsi="Arial" w:cs="Arial"/>
        </w:rPr>
        <w:t>2. Wakil</w:t>
      </w:r>
      <w:r w:rsidR="0083575C" w:rsidRPr="003E5549">
        <w:rPr>
          <w:rFonts w:ascii="Arial" w:hAnsi="Arial" w:cs="Arial"/>
        </w:rPr>
        <w:t xml:space="preserve"> yang </w:t>
      </w:r>
      <w:proofErr w:type="spellStart"/>
      <w:r w:rsidR="0083575C" w:rsidRPr="003E5549">
        <w:rPr>
          <w:rFonts w:ascii="Arial" w:hAnsi="Arial" w:cs="Arial"/>
        </w:rPr>
        <w:t>dilantik</w:t>
      </w:r>
      <w:proofErr w:type="spellEnd"/>
      <w:r w:rsidR="0083575C" w:rsidRPr="003E5549">
        <w:rPr>
          <w:rFonts w:ascii="Arial" w:hAnsi="Arial" w:cs="Arial"/>
        </w:rPr>
        <w:t xml:space="preserve"> </w:t>
      </w:r>
      <w:proofErr w:type="spellStart"/>
      <w:r w:rsidR="0083575C" w:rsidRPr="003E5549">
        <w:rPr>
          <w:rFonts w:ascii="Arial" w:hAnsi="Arial" w:cs="Arial"/>
        </w:rPr>
        <w:t>hendaklah</w:t>
      </w:r>
      <w:proofErr w:type="spellEnd"/>
      <w:r w:rsidR="0083575C" w:rsidRPr="003E5549">
        <w:rPr>
          <w:rFonts w:ascii="Arial" w:hAnsi="Arial" w:cs="Arial"/>
        </w:rPr>
        <w:t xml:space="preserve"> </w:t>
      </w:r>
      <w:proofErr w:type="spellStart"/>
      <w:r w:rsidR="0083575C" w:rsidRPr="003E5549">
        <w:rPr>
          <w:rFonts w:ascii="Arial" w:hAnsi="Arial" w:cs="Arial"/>
        </w:rPr>
        <w:t>memperolehi</w:t>
      </w:r>
      <w:proofErr w:type="spellEnd"/>
      <w:r w:rsidR="0083575C" w:rsidRPr="003E5549">
        <w:rPr>
          <w:rFonts w:ascii="Arial" w:hAnsi="Arial" w:cs="Arial"/>
        </w:rPr>
        <w:t xml:space="preserve"> </w:t>
      </w:r>
      <w:proofErr w:type="spellStart"/>
      <w:r w:rsidR="0083575C" w:rsidRPr="003E5549">
        <w:rPr>
          <w:rFonts w:ascii="Arial" w:hAnsi="Arial" w:cs="Arial"/>
        </w:rPr>
        <w:t>sendiri</w:t>
      </w:r>
      <w:proofErr w:type="spellEnd"/>
      <w:r w:rsidR="0083575C" w:rsidRPr="003E5549">
        <w:rPr>
          <w:rFonts w:ascii="Arial" w:hAnsi="Arial" w:cs="Arial"/>
        </w:rPr>
        <w:t xml:space="preserve"> </w:t>
      </w:r>
      <w:r w:rsidR="0083575C" w:rsidRPr="003E5549">
        <w:rPr>
          <w:rFonts w:ascii="Arial" w:hAnsi="Arial" w:cs="Arial"/>
          <w:b/>
        </w:rPr>
        <w:t>‘user name’</w:t>
      </w:r>
      <w:r w:rsidR="0083575C" w:rsidRPr="003E5549">
        <w:rPr>
          <w:rFonts w:ascii="Arial" w:hAnsi="Arial" w:cs="Arial"/>
        </w:rPr>
        <w:t xml:space="preserve"> </w:t>
      </w:r>
      <w:proofErr w:type="spellStart"/>
      <w:r w:rsidR="0083575C" w:rsidRPr="003E5549">
        <w:rPr>
          <w:rFonts w:ascii="Arial" w:hAnsi="Arial" w:cs="Arial"/>
        </w:rPr>
        <w:t>dan</w:t>
      </w:r>
      <w:proofErr w:type="spellEnd"/>
      <w:r w:rsidR="0083575C" w:rsidRPr="003E5549">
        <w:rPr>
          <w:rFonts w:ascii="Arial" w:hAnsi="Arial" w:cs="Arial"/>
        </w:rPr>
        <w:t xml:space="preserve"> </w:t>
      </w:r>
      <w:r w:rsidR="0083575C" w:rsidRPr="003E5549">
        <w:rPr>
          <w:rFonts w:ascii="Arial" w:hAnsi="Arial" w:cs="Arial"/>
          <w:b/>
        </w:rPr>
        <w:t>‘password’</w:t>
      </w:r>
      <w:r w:rsidR="0083575C" w:rsidRPr="003E5549">
        <w:rPr>
          <w:rFonts w:ascii="Arial" w:hAnsi="Arial" w:cs="Arial"/>
        </w:rPr>
        <w:t xml:space="preserve"> </w:t>
      </w:r>
      <w:r w:rsidR="003E5549">
        <w:rPr>
          <w:rFonts w:ascii="Arial" w:hAnsi="Arial" w:cs="Arial"/>
        </w:rPr>
        <w:t>‘</w:t>
      </w:r>
      <w:r w:rsidR="0083575C" w:rsidRPr="003E5549">
        <w:rPr>
          <w:rFonts w:ascii="Arial" w:hAnsi="Arial" w:cs="Arial"/>
        </w:rPr>
        <w:t>e</w:t>
      </w:r>
      <w:r w:rsidRPr="003E5549">
        <w:rPr>
          <w:rFonts w:ascii="Arial" w:hAnsi="Arial" w:cs="Arial"/>
        </w:rPr>
        <w:t>-</w:t>
      </w:r>
      <w:r w:rsidR="0083575C" w:rsidRPr="003E5549">
        <w:rPr>
          <w:rFonts w:ascii="Arial" w:hAnsi="Arial" w:cs="Arial"/>
        </w:rPr>
        <w:t>MEETING</w:t>
      </w:r>
      <w:r w:rsidR="003E5549">
        <w:rPr>
          <w:rFonts w:ascii="Arial" w:hAnsi="Arial" w:cs="Arial"/>
        </w:rPr>
        <w:t>’</w:t>
      </w:r>
      <w:r w:rsidR="0083575C" w:rsidRPr="003E5549">
        <w:rPr>
          <w:rFonts w:ascii="Arial" w:hAnsi="Arial" w:cs="Arial"/>
        </w:rPr>
        <w:t xml:space="preserve"> di </w:t>
      </w:r>
    </w:p>
    <w:p w:rsidR="00966347" w:rsidRDefault="00966347" w:rsidP="00966347">
      <w:pPr>
        <w:spacing w:after="0" w:line="240" w:lineRule="auto"/>
        <w:jc w:val="both"/>
        <w:rPr>
          <w:rFonts w:ascii="Arial" w:hAnsi="Arial" w:cs="Arial"/>
        </w:rPr>
      </w:pPr>
      <w:r>
        <w:rPr>
          <w:rFonts w:ascii="Arial" w:hAnsi="Arial" w:cs="Arial"/>
        </w:rPr>
        <w:t xml:space="preserve">    </w:t>
      </w:r>
      <w:r w:rsidR="0083575C" w:rsidRPr="003E5549">
        <w:rPr>
          <w:rFonts w:ascii="Arial" w:hAnsi="Arial" w:cs="Arial"/>
        </w:rPr>
        <w:t xml:space="preserve">Unit </w:t>
      </w:r>
      <w:r>
        <w:rPr>
          <w:rFonts w:ascii="Arial" w:hAnsi="Arial" w:cs="Arial"/>
        </w:rPr>
        <w:t xml:space="preserve">   </w:t>
      </w:r>
      <w:proofErr w:type="spellStart"/>
      <w:r w:rsidR="0083575C" w:rsidRPr="003E5549">
        <w:rPr>
          <w:rFonts w:ascii="Arial" w:hAnsi="Arial" w:cs="Arial"/>
        </w:rPr>
        <w:t>Latihan</w:t>
      </w:r>
      <w:proofErr w:type="spellEnd"/>
      <w:r w:rsidR="0083575C" w:rsidRPr="003E5549">
        <w:rPr>
          <w:rFonts w:ascii="Arial" w:hAnsi="Arial" w:cs="Arial"/>
        </w:rPr>
        <w:t>.</w:t>
      </w:r>
      <w:r w:rsidR="00F175C4" w:rsidRPr="003E5549">
        <w:rPr>
          <w:rFonts w:ascii="Arial" w:hAnsi="Arial" w:cs="Arial"/>
        </w:rPr>
        <w:t xml:space="preserve"> </w:t>
      </w:r>
    </w:p>
    <w:p w:rsidR="00966347" w:rsidRDefault="00966347" w:rsidP="003E5549">
      <w:pPr>
        <w:spacing w:after="0" w:line="240" w:lineRule="auto"/>
        <w:jc w:val="both"/>
        <w:rPr>
          <w:rFonts w:ascii="Arial" w:hAnsi="Arial" w:cs="Arial"/>
        </w:rPr>
      </w:pPr>
    </w:p>
    <w:p w:rsidR="00966347" w:rsidRDefault="00966347" w:rsidP="003E5549">
      <w:pPr>
        <w:spacing w:after="0" w:line="240" w:lineRule="auto"/>
        <w:jc w:val="both"/>
        <w:rPr>
          <w:rFonts w:ascii="Arial" w:hAnsi="Arial" w:cs="Arial"/>
        </w:rPr>
      </w:pPr>
      <w:r>
        <w:rPr>
          <w:rFonts w:ascii="Arial" w:hAnsi="Arial" w:cs="Arial"/>
        </w:rPr>
        <w:t xml:space="preserve">3. </w:t>
      </w:r>
      <w:proofErr w:type="spellStart"/>
      <w:r w:rsidR="00F175C4" w:rsidRPr="003E5549">
        <w:rPr>
          <w:rFonts w:ascii="Arial" w:hAnsi="Arial" w:cs="Arial"/>
        </w:rPr>
        <w:t>Setelah</w:t>
      </w:r>
      <w:proofErr w:type="spellEnd"/>
      <w:r w:rsidR="00F175C4" w:rsidRPr="003E5549">
        <w:rPr>
          <w:rFonts w:ascii="Arial" w:hAnsi="Arial" w:cs="Arial"/>
        </w:rPr>
        <w:t xml:space="preserve"> ‘user name’ </w:t>
      </w:r>
      <w:proofErr w:type="spellStart"/>
      <w:r w:rsidR="00F175C4" w:rsidRPr="003E5549">
        <w:rPr>
          <w:rFonts w:ascii="Arial" w:hAnsi="Arial" w:cs="Arial"/>
        </w:rPr>
        <w:t>dan</w:t>
      </w:r>
      <w:proofErr w:type="spellEnd"/>
      <w:r w:rsidR="00F175C4" w:rsidRPr="003E5549">
        <w:rPr>
          <w:rFonts w:ascii="Arial" w:hAnsi="Arial" w:cs="Arial"/>
        </w:rPr>
        <w:t xml:space="preserve"> ‘password’</w:t>
      </w:r>
      <w:r w:rsidR="003E5549" w:rsidRPr="003E5549">
        <w:rPr>
          <w:rFonts w:ascii="Arial" w:hAnsi="Arial" w:cs="Arial"/>
        </w:rPr>
        <w:t xml:space="preserve"> </w:t>
      </w:r>
      <w:proofErr w:type="spellStart"/>
      <w:r w:rsidR="003E5549" w:rsidRPr="003E5549">
        <w:rPr>
          <w:rFonts w:ascii="Arial" w:hAnsi="Arial" w:cs="Arial"/>
        </w:rPr>
        <w:t>diperolehi</w:t>
      </w:r>
      <w:proofErr w:type="spellEnd"/>
      <w:r w:rsidR="003E5549" w:rsidRPr="003E5549">
        <w:rPr>
          <w:rFonts w:ascii="Arial" w:hAnsi="Arial" w:cs="Arial"/>
        </w:rPr>
        <w:t xml:space="preserve">, </w:t>
      </w:r>
      <w:proofErr w:type="spellStart"/>
      <w:r w:rsidR="00F175C4" w:rsidRPr="003E5549">
        <w:rPr>
          <w:rFonts w:ascii="Arial" w:hAnsi="Arial" w:cs="Arial"/>
        </w:rPr>
        <w:t>pihak</w:t>
      </w:r>
      <w:proofErr w:type="spellEnd"/>
      <w:r w:rsidR="00F175C4" w:rsidRPr="003E5549">
        <w:rPr>
          <w:rFonts w:ascii="Arial" w:hAnsi="Arial" w:cs="Arial"/>
        </w:rPr>
        <w:t xml:space="preserve"> </w:t>
      </w:r>
      <w:r w:rsidR="003E5549" w:rsidRPr="003E5549">
        <w:rPr>
          <w:rFonts w:ascii="Arial" w:hAnsi="Arial" w:cs="Arial"/>
        </w:rPr>
        <w:t xml:space="preserve">wakil </w:t>
      </w:r>
      <w:proofErr w:type="spellStart"/>
      <w:r w:rsidR="003E5549" w:rsidRPr="003E5549">
        <w:rPr>
          <w:rFonts w:ascii="Arial" w:hAnsi="Arial" w:cs="Arial"/>
        </w:rPr>
        <w:t>jabatan</w:t>
      </w:r>
      <w:proofErr w:type="spellEnd"/>
      <w:r w:rsidR="003E5549" w:rsidRPr="003E5549">
        <w:rPr>
          <w:rFonts w:ascii="Arial" w:hAnsi="Arial" w:cs="Arial"/>
        </w:rPr>
        <w:t>/</w:t>
      </w:r>
      <w:proofErr w:type="spellStart"/>
      <w:r w:rsidR="003E5549" w:rsidRPr="003E5549">
        <w:rPr>
          <w:rFonts w:ascii="Arial" w:hAnsi="Arial" w:cs="Arial"/>
        </w:rPr>
        <w:t>bahagian</w:t>
      </w:r>
      <w:proofErr w:type="spellEnd"/>
      <w:r w:rsidR="003E5549" w:rsidRPr="003E5549">
        <w:rPr>
          <w:rFonts w:ascii="Arial" w:hAnsi="Arial" w:cs="Arial"/>
        </w:rPr>
        <w:t xml:space="preserve">/unit/wad </w:t>
      </w:r>
      <w:proofErr w:type="spellStart"/>
      <w:r w:rsidR="00F175C4" w:rsidRPr="003E5549">
        <w:rPr>
          <w:rFonts w:ascii="Arial" w:hAnsi="Arial" w:cs="Arial"/>
        </w:rPr>
        <w:t>bolehlah</w:t>
      </w:r>
      <w:proofErr w:type="spellEnd"/>
      <w:r w:rsidR="00F175C4" w:rsidRPr="003E5549">
        <w:rPr>
          <w:rFonts w:ascii="Arial" w:hAnsi="Arial" w:cs="Arial"/>
        </w:rPr>
        <w:t xml:space="preserve"> </w:t>
      </w:r>
    </w:p>
    <w:p w:rsidR="00F175C4" w:rsidRPr="003E5549" w:rsidRDefault="00966347" w:rsidP="003E5549">
      <w:pPr>
        <w:spacing w:after="0" w:line="240" w:lineRule="auto"/>
        <w:jc w:val="both"/>
        <w:rPr>
          <w:rFonts w:ascii="Arial" w:hAnsi="Arial" w:cs="Arial"/>
        </w:rPr>
      </w:pPr>
      <w:r>
        <w:rPr>
          <w:rFonts w:ascii="Arial" w:hAnsi="Arial" w:cs="Arial"/>
        </w:rPr>
        <w:t xml:space="preserve">    </w:t>
      </w:r>
      <w:proofErr w:type="spellStart"/>
      <w:proofErr w:type="gramStart"/>
      <w:r w:rsidR="00F175C4" w:rsidRPr="003E5549">
        <w:rPr>
          <w:rFonts w:ascii="Arial" w:hAnsi="Arial" w:cs="Arial"/>
        </w:rPr>
        <w:t>menggunakan</w:t>
      </w:r>
      <w:proofErr w:type="spellEnd"/>
      <w:proofErr w:type="gramEnd"/>
      <w:r w:rsidR="00F175C4" w:rsidRPr="003E5549">
        <w:rPr>
          <w:rFonts w:ascii="Arial" w:hAnsi="Arial" w:cs="Arial"/>
        </w:rPr>
        <w:t xml:space="preserve"> </w:t>
      </w:r>
      <w:proofErr w:type="spellStart"/>
      <w:r w:rsidR="00F175C4" w:rsidRPr="003E5549">
        <w:rPr>
          <w:rFonts w:ascii="Arial" w:hAnsi="Arial" w:cs="Arial"/>
        </w:rPr>
        <w:t>sistem</w:t>
      </w:r>
      <w:proofErr w:type="spellEnd"/>
      <w:r w:rsidR="00F175C4" w:rsidRPr="003E5549">
        <w:rPr>
          <w:rFonts w:ascii="Arial" w:hAnsi="Arial" w:cs="Arial"/>
        </w:rPr>
        <w:t xml:space="preserve"> </w:t>
      </w:r>
      <w:r w:rsidR="003E5549">
        <w:rPr>
          <w:rFonts w:ascii="Arial" w:hAnsi="Arial" w:cs="Arial"/>
        </w:rPr>
        <w:t>‘</w:t>
      </w:r>
      <w:r w:rsidR="00F175C4" w:rsidRPr="003E5549">
        <w:rPr>
          <w:rFonts w:ascii="Arial" w:hAnsi="Arial" w:cs="Arial"/>
        </w:rPr>
        <w:t>e-MEETING</w:t>
      </w:r>
      <w:r w:rsidR="003E5549">
        <w:rPr>
          <w:rFonts w:ascii="Arial" w:hAnsi="Arial" w:cs="Arial"/>
        </w:rPr>
        <w:t>’</w:t>
      </w:r>
      <w:r w:rsidR="003E5549" w:rsidRPr="003E5549">
        <w:rPr>
          <w:rFonts w:ascii="Arial" w:hAnsi="Arial" w:cs="Arial"/>
        </w:rPr>
        <w:t>, HQE II</w:t>
      </w:r>
      <w:r w:rsidR="00F175C4" w:rsidRPr="003E5549">
        <w:rPr>
          <w:rFonts w:ascii="Arial" w:hAnsi="Arial" w:cs="Arial"/>
        </w:rPr>
        <w:t xml:space="preserve"> </w:t>
      </w:r>
      <w:proofErr w:type="spellStart"/>
      <w:r w:rsidR="00F175C4" w:rsidRPr="003E5549">
        <w:rPr>
          <w:rFonts w:ascii="Arial" w:hAnsi="Arial" w:cs="Arial"/>
          <w:b/>
          <w:i/>
        </w:rPr>
        <w:t>serta-merta</w:t>
      </w:r>
      <w:proofErr w:type="spellEnd"/>
      <w:r w:rsidR="00F175C4" w:rsidRPr="003E5549">
        <w:rPr>
          <w:rFonts w:ascii="Arial" w:hAnsi="Arial" w:cs="Arial"/>
        </w:rPr>
        <w:t xml:space="preserve">. </w:t>
      </w:r>
    </w:p>
    <w:p w:rsidR="0083575C" w:rsidRDefault="0083575C" w:rsidP="0083575C">
      <w:pPr>
        <w:pBdr>
          <w:bottom w:val="single" w:sz="6" w:space="1" w:color="auto"/>
        </w:pBdr>
        <w:rPr>
          <w:rFonts w:ascii="Arial" w:hAnsi="Arial" w:cs="Arial"/>
          <w:sz w:val="20"/>
          <w:szCs w:val="20"/>
        </w:rPr>
      </w:pPr>
    </w:p>
    <w:p w:rsidR="00966347" w:rsidRPr="00966347" w:rsidRDefault="00966347" w:rsidP="0083575C">
      <w:pPr>
        <w:rPr>
          <w:rFonts w:ascii="Arial" w:hAnsi="Arial" w:cs="Arial"/>
          <w:b/>
          <w:sz w:val="20"/>
          <w:szCs w:val="20"/>
          <w:u w:val="single"/>
        </w:rPr>
      </w:pPr>
      <w:proofErr w:type="spellStart"/>
      <w:r w:rsidRPr="00966347">
        <w:rPr>
          <w:rFonts w:ascii="Arial" w:hAnsi="Arial" w:cs="Arial"/>
          <w:b/>
          <w:sz w:val="20"/>
          <w:szCs w:val="20"/>
          <w:u w:val="single"/>
        </w:rPr>
        <w:t>Tindakan</w:t>
      </w:r>
      <w:proofErr w:type="spellEnd"/>
      <w:r w:rsidRPr="00966347">
        <w:rPr>
          <w:rFonts w:ascii="Arial" w:hAnsi="Arial" w:cs="Arial"/>
          <w:b/>
          <w:sz w:val="20"/>
          <w:szCs w:val="20"/>
          <w:u w:val="single"/>
        </w:rPr>
        <w:t xml:space="preserve"> Unit </w:t>
      </w:r>
      <w:proofErr w:type="spellStart"/>
      <w:r w:rsidRPr="00966347">
        <w:rPr>
          <w:rFonts w:ascii="Arial" w:hAnsi="Arial" w:cs="Arial"/>
          <w:b/>
          <w:sz w:val="20"/>
          <w:szCs w:val="20"/>
          <w:u w:val="single"/>
        </w:rPr>
        <w:t>Latihan</w:t>
      </w:r>
      <w:proofErr w:type="spellEnd"/>
    </w:p>
    <w:p w:rsidR="00966347" w:rsidRDefault="00966347" w:rsidP="0083575C">
      <w:pPr>
        <w:rPr>
          <w:rFonts w:ascii="Arial" w:hAnsi="Arial" w:cs="Arial"/>
          <w:b/>
          <w:sz w:val="20"/>
          <w:szCs w:val="20"/>
        </w:rPr>
      </w:pPr>
      <w:proofErr w:type="spellStart"/>
      <w:r>
        <w:rPr>
          <w:rFonts w:ascii="Arial" w:hAnsi="Arial" w:cs="Arial"/>
          <w:b/>
          <w:sz w:val="20"/>
          <w:szCs w:val="20"/>
        </w:rPr>
        <w:t>Diluluskan</w:t>
      </w:r>
      <w:proofErr w:type="spellEnd"/>
      <w:r>
        <w:rPr>
          <w:rFonts w:ascii="Arial" w:hAnsi="Arial" w:cs="Arial"/>
          <w:b/>
          <w:sz w:val="20"/>
          <w:szCs w:val="20"/>
        </w:rPr>
        <w:t xml:space="preserve"> / </w:t>
      </w:r>
      <w:proofErr w:type="spellStart"/>
      <w:r>
        <w:rPr>
          <w:rFonts w:ascii="Arial" w:hAnsi="Arial" w:cs="Arial"/>
          <w:b/>
          <w:sz w:val="20"/>
          <w:szCs w:val="20"/>
        </w:rPr>
        <w:t>Tidak</w:t>
      </w:r>
      <w:proofErr w:type="spellEnd"/>
      <w:r>
        <w:rPr>
          <w:rFonts w:ascii="Arial" w:hAnsi="Arial" w:cs="Arial"/>
          <w:b/>
          <w:sz w:val="20"/>
          <w:szCs w:val="20"/>
        </w:rPr>
        <w:t xml:space="preserve"> lulus</w:t>
      </w:r>
      <w:r>
        <w:rPr>
          <w:rFonts w:ascii="Arial" w:hAnsi="Arial" w:cs="Arial"/>
          <w:b/>
          <w:sz w:val="20"/>
          <w:szCs w:val="20"/>
        </w:rPr>
        <w:tab/>
      </w:r>
      <w:r>
        <w:rPr>
          <w:rFonts w:ascii="Arial" w:hAnsi="Arial" w:cs="Arial"/>
          <w:b/>
          <w:sz w:val="20"/>
          <w:szCs w:val="20"/>
        </w:rPr>
        <w:tab/>
      </w:r>
      <w:r>
        <w:rPr>
          <w:rFonts w:ascii="Arial" w:hAnsi="Arial" w:cs="Arial"/>
          <w:b/>
          <w:sz w:val="20"/>
          <w:szCs w:val="20"/>
        </w:rPr>
        <w:tab/>
      </w:r>
      <w:proofErr w:type="spellStart"/>
      <w:proofErr w:type="gramStart"/>
      <w:r>
        <w:rPr>
          <w:rFonts w:ascii="Arial" w:hAnsi="Arial" w:cs="Arial"/>
          <w:b/>
          <w:sz w:val="20"/>
          <w:szCs w:val="20"/>
        </w:rPr>
        <w:t>Ulasan</w:t>
      </w:r>
      <w:proofErr w:type="spellEnd"/>
      <w:r>
        <w:rPr>
          <w:rFonts w:ascii="Arial" w:hAnsi="Arial" w:cs="Arial"/>
          <w:b/>
          <w:sz w:val="20"/>
          <w:szCs w:val="20"/>
        </w:rPr>
        <w:t xml:space="preserve"> :</w:t>
      </w:r>
      <w:proofErr w:type="gramEnd"/>
    </w:p>
    <w:p w:rsidR="00966347" w:rsidRDefault="00966347" w:rsidP="0083575C">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w:t>
      </w:r>
    </w:p>
    <w:p w:rsidR="00966347" w:rsidRDefault="00966347" w:rsidP="0083575C">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w:t>
      </w:r>
    </w:p>
    <w:p w:rsidR="00966347" w:rsidRDefault="00966347" w:rsidP="0083575C">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w:t>
      </w:r>
    </w:p>
    <w:p w:rsidR="00966347" w:rsidRDefault="00966347" w:rsidP="00966347">
      <w:r>
        <w:rPr>
          <w:rFonts w:ascii="Arial" w:hAnsi="Arial" w:cs="Arial"/>
          <w:b/>
          <w:sz w:val="20"/>
          <w:szCs w:val="20"/>
        </w:rPr>
        <w:t>_____________________</w:t>
      </w:r>
    </w:p>
    <w:p w:rsidR="00966347" w:rsidRDefault="00966347" w:rsidP="0083575C">
      <w:pPr>
        <w:rPr>
          <w:rFonts w:ascii="Arial" w:hAnsi="Arial" w:cs="Arial"/>
          <w:b/>
          <w:sz w:val="20"/>
          <w:szCs w:val="20"/>
        </w:rPr>
      </w:pPr>
      <w:r>
        <w:rPr>
          <w:rFonts w:ascii="Arial" w:hAnsi="Arial" w:cs="Arial"/>
          <w:b/>
          <w:sz w:val="20"/>
          <w:szCs w:val="20"/>
        </w:rPr>
        <w:t>(KETUA UNIT LATIHAN</w:t>
      </w:r>
      <w:r w:rsidRPr="00966347">
        <w:rPr>
          <w:rFonts w:ascii="Arial" w:hAnsi="Arial" w:cs="Arial"/>
          <w:b/>
          <w:sz w:val="20"/>
          <w:szCs w:val="20"/>
        </w:rPr>
        <w:t>)</w:t>
      </w:r>
    </w:p>
    <w:p w:rsidR="0092215E" w:rsidRDefault="0092215E" w:rsidP="0083575C">
      <w:pPr>
        <w:rPr>
          <w:rFonts w:ascii="Arial" w:hAnsi="Arial" w:cs="Arial"/>
          <w:b/>
          <w:sz w:val="20"/>
          <w:szCs w:val="20"/>
        </w:rPr>
      </w:pPr>
    </w:p>
    <w:p w:rsidR="0092215E" w:rsidRDefault="0092215E" w:rsidP="0083575C">
      <w:pPr>
        <w:rPr>
          <w:rFonts w:ascii="Arial" w:hAnsi="Arial" w:cs="Arial"/>
          <w:b/>
          <w:sz w:val="20"/>
          <w:szCs w:val="20"/>
        </w:rPr>
      </w:pPr>
    </w:p>
    <w:p w:rsidR="0092215E" w:rsidRDefault="0092215E" w:rsidP="0092215E">
      <w:pPr>
        <w:spacing w:after="0" w:line="240" w:lineRule="auto"/>
        <w:jc w:val="center"/>
        <w:rPr>
          <w:rFonts w:ascii="Arial" w:hAnsi="Arial" w:cs="Arial"/>
          <w:b/>
          <w:sz w:val="24"/>
          <w:szCs w:val="24"/>
          <w:u w:val="single"/>
        </w:rPr>
      </w:pPr>
      <w:r>
        <w:rPr>
          <w:noProof/>
          <w:lang w:eastAsia="en-MY"/>
        </w:rPr>
        <w:lastRenderedPageBreak/>
        <w:drawing>
          <wp:anchor distT="0" distB="0" distL="114300" distR="114300" simplePos="0" relativeHeight="251659264" behindDoc="1" locked="0" layoutInCell="1" allowOverlap="1" wp14:anchorId="0386138F" wp14:editId="49A90F78">
            <wp:simplePos x="0" y="0"/>
            <wp:positionH relativeFrom="margin">
              <wp:posOffset>0</wp:posOffset>
            </wp:positionH>
            <wp:positionV relativeFrom="paragraph">
              <wp:posOffset>177800</wp:posOffset>
            </wp:positionV>
            <wp:extent cx="914400" cy="807720"/>
            <wp:effectExtent l="0" t="0" r="0" b="0"/>
            <wp:wrapTight wrapText="bothSides">
              <wp:wrapPolygon edited="0">
                <wp:start x="0" y="0"/>
                <wp:lineTo x="0" y="20887"/>
                <wp:lineTo x="21150" y="20887"/>
                <wp:lineTo x="21150" y="0"/>
                <wp:lineTo x="0" y="0"/>
              </wp:wrapPolygon>
            </wp:wrapTight>
            <wp:docPr id="2" name="Picture 2" descr="F:\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215E" w:rsidRDefault="0092215E" w:rsidP="0092215E">
      <w:pPr>
        <w:spacing w:after="0" w:line="240" w:lineRule="auto"/>
        <w:jc w:val="center"/>
        <w:rPr>
          <w:rFonts w:ascii="Arial" w:hAnsi="Arial" w:cs="Arial"/>
          <w:b/>
          <w:sz w:val="24"/>
          <w:szCs w:val="24"/>
          <w:u w:val="single"/>
        </w:rPr>
      </w:pPr>
    </w:p>
    <w:p w:rsidR="0092215E" w:rsidRDefault="0092215E" w:rsidP="0092215E">
      <w:pPr>
        <w:spacing w:after="0" w:line="240" w:lineRule="auto"/>
        <w:jc w:val="center"/>
        <w:rPr>
          <w:rFonts w:ascii="Arial" w:hAnsi="Arial" w:cs="Arial"/>
          <w:b/>
          <w:sz w:val="24"/>
          <w:szCs w:val="24"/>
          <w:u w:val="single"/>
        </w:rPr>
      </w:pPr>
    </w:p>
    <w:p w:rsidR="0092215E" w:rsidRPr="00F175C4" w:rsidRDefault="0092215E" w:rsidP="0092215E">
      <w:pPr>
        <w:spacing w:after="0" w:line="240" w:lineRule="auto"/>
        <w:jc w:val="center"/>
        <w:rPr>
          <w:rFonts w:ascii="Arial" w:hAnsi="Arial" w:cs="Arial"/>
          <w:b/>
          <w:sz w:val="24"/>
          <w:szCs w:val="24"/>
          <w:u w:val="single"/>
        </w:rPr>
      </w:pPr>
      <w:r w:rsidRPr="00F175C4">
        <w:rPr>
          <w:rFonts w:ascii="Arial" w:hAnsi="Arial" w:cs="Arial"/>
          <w:b/>
          <w:sz w:val="24"/>
          <w:szCs w:val="24"/>
          <w:u w:val="single"/>
        </w:rPr>
        <w:t>PERATURAN-PERATURAN PENGGUNAAN BILIK GUNASAMA DI UNIT LATIHAN, HOSPITAL QUEEN ELIZABETH II</w:t>
      </w:r>
    </w:p>
    <w:p w:rsidR="0092215E" w:rsidRPr="00F175C4" w:rsidRDefault="0092215E" w:rsidP="0092215E">
      <w:pPr>
        <w:tabs>
          <w:tab w:val="left" w:pos="5793"/>
        </w:tabs>
        <w:jc w:val="both"/>
        <w:rPr>
          <w:rFonts w:ascii="Arial" w:hAnsi="Arial" w:cs="Arial"/>
          <w:sz w:val="24"/>
          <w:szCs w:val="24"/>
        </w:rPr>
      </w:pPr>
    </w:p>
    <w:p w:rsidR="0092215E" w:rsidRPr="00D559D8" w:rsidRDefault="0092215E" w:rsidP="0092215E">
      <w:pPr>
        <w:jc w:val="both"/>
        <w:rPr>
          <w:rFonts w:ascii="Arial" w:hAnsi="Arial" w:cs="Arial"/>
        </w:rPr>
      </w:pPr>
      <w:r w:rsidRPr="00D559D8">
        <w:rPr>
          <w:rFonts w:ascii="Arial" w:hAnsi="Arial" w:cs="Arial"/>
        </w:rPr>
        <w:t xml:space="preserve">DIMAKLUMKAN BAHAWA KELULUSAN PENGGUNAAN BILIK GUNASAMA HANYA DIBERI KEPADA PIHAK PENGANJUR </w:t>
      </w:r>
      <w:r w:rsidRPr="00D559D8">
        <w:rPr>
          <w:rFonts w:ascii="Arial" w:hAnsi="Arial" w:cs="Arial"/>
          <w:b/>
          <w:i/>
        </w:rPr>
        <w:t xml:space="preserve">MELALUI </w:t>
      </w:r>
      <w:r>
        <w:rPr>
          <w:rFonts w:ascii="Arial" w:hAnsi="Arial" w:cs="Arial"/>
          <w:b/>
          <w:i/>
        </w:rPr>
        <w:t xml:space="preserve">WAKIL </w:t>
      </w:r>
      <w:r w:rsidRPr="00D559D8">
        <w:rPr>
          <w:rFonts w:ascii="Arial" w:hAnsi="Arial" w:cs="Arial"/>
          <w:b/>
          <w:i/>
        </w:rPr>
        <w:t xml:space="preserve">PEGAWAI </w:t>
      </w:r>
      <w:r w:rsidRPr="00D559D8">
        <w:rPr>
          <w:rFonts w:ascii="Arial" w:hAnsi="Arial" w:cs="Arial"/>
        </w:rPr>
        <w:t>SETIAP JABATAN</w:t>
      </w:r>
      <w:r w:rsidRPr="00D559D8">
        <w:rPr>
          <w:rFonts w:ascii="Arial" w:hAnsi="Arial" w:cs="Arial"/>
          <w:b/>
        </w:rPr>
        <w:t>/</w:t>
      </w:r>
      <w:r w:rsidRPr="00D559D8">
        <w:rPr>
          <w:rFonts w:ascii="Arial" w:hAnsi="Arial" w:cs="Arial"/>
        </w:rPr>
        <w:t xml:space="preserve">BAHAGIAN/UNIT/WAD YANG TELAH MEMBUAT TEMPAHAN SECARA ATAS TALIAN (ONLINE) </w:t>
      </w:r>
      <w:r w:rsidRPr="00F175C4">
        <w:rPr>
          <w:rFonts w:ascii="Arial" w:hAnsi="Arial" w:cs="Arial"/>
        </w:rPr>
        <w:t>DI</w:t>
      </w:r>
      <w:r w:rsidRPr="00D559D8">
        <w:rPr>
          <w:rFonts w:ascii="Arial" w:hAnsi="Arial" w:cs="Arial"/>
          <w:b/>
          <w:u w:val="single"/>
        </w:rPr>
        <w:t xml:space="preserve"> </w:t>
      </w:r>
      <w:r>
        <w:rPr>
          <w:rFonts w:ascii="Arial" w:hAnsi="Arial" w:cs="Arial"/>
          <w:b/>
          <w:u w:val="single"/>
        </w:rPr>
        <w:t>‘</w:t>
      </w:r>
      <w:proofErr w:type="spellStart"/>
      <w:r w:rsidRPr="00D559D8">
        <w:rPr>
          <w:rFonts w:ascii="Arial" w:hAnsi="Arial" w:cs="Arial"/>
          <w:b/>
          <w:u w:val="single"/>
        </w:rPr>
        <w:t>eMEETING</w:t>
      </w:r>
      <w:proofErr w:type="spellEnd"/>
      <w:r w:rsidRPr="00D559D8">
        <w:rPr>
          <w:rFonts w:ascii="Arial" w:hAnsi="Arial" w:cs="Arial"/>
          <w:b/>
          <w:u w:val="single"/>
        </w:rPr>
        <w:t>-INTRANET-PORTAL RASMI</w:t>
      </w:r>
      <w:r>
        <w:rPr>
          <w:rFonts w:ascii="Arial" w:hAnsi="Arial" w:cs="Arial"/>
          <w:b/>
          <w:u w:val="single"/>
        </w:rPr>
        <w:t>’</w:t>
      </w:r>
      <w:r w:rsidRPr="00D559D8">
        <w:rPr>
          <w:rFonts w:ascii="Arial" w:hAnsi="Arial" w:cs="Arial"/>
        </w:rPr>
        <w:t>, HQE II SAHAJA. WALAU BAGAIMANAPUN, PIHAK PENGANJUR TERTAKLUK KEPADA TERMA, SYARAT ATAU PERATURAN YANG TELAH DITETAPKAN SEPERTI BERIKUT;</w:t>
      </w:r>
    </w:p>
    <w:p w:rsidR="0092215E" w:rsidRPr="00D559D8" w:rsidRDefault="0092215E" w:rsidP="0092215E">
      <w:pPr>
        <w:jc w:val="both"/>
        <w:rPr>
          <w:rFonts w:ascii="Arial" w:hAnsi="Arial" w:cs="Arial"/>
        </w:rPr>
      </w:pPr>
      <w:r w:rsidRPr="00D559D8">
        <w:rPr>
          <w:rFonts w:ascii="Arial" w:hAnsi="Arial" w:cs="Arial"/>
        </w:rPr>
        <w:t>1.</w:t>
      </w:r>
      <w:r w:rsidRPr="00D559D8">
        <w:rPr>
          <w:rFonts w:ascii="Arial" w:hAnsi="Arial" w:cs="Arial"/>
        </w:rPr>
        <w:tab/>
        <w:t>PIHAK PENGANJUR MESTI MENDAPAT KEBENARAN DARIPADA PIHAK YANG MENYELIA KEMUDAHAN BILIK GUNASAMA IAITU UNIT LATIHAN, HQE II.</w:t>
      </w:r>
    </w:p>
    <w:p w:rsidR="0092215E" w:rsidRPr="00D559D8" w:rsidRDefault="0092215E" w:rsidP="0092215E">
      <w:pPr>
        <w:jc w:val="both"/>
        <w:rPr>
          <w:rFonts w:ascii="Arial" w:hAnsi="Arial" w:cs="Arial"/>
        </w:rPr>
      </w:pPr>
      <w:r w:rsidRPr="00D559D8">
        <w:rPr>
          <w:rFonts w:ascii="Arial" w:hAnsi="Arial" w:cs="Arial"/>
        </w:rPr>
        <w:t>2.</w:t>
      </w:r>
      <w:r w:rsidRPr="00D559D8">
        <w:rPr>
          <w:rFonts w:ascii="Arial" w:hAnsi="Arial" w:cs="Arial"/>
        </w:rPr>
        <w:tab/>
        <w:t>KUNCI BILIK GUNASAMA YANG DIPINJAM HENDAKLAH DIJAGA DENGAN CERMAT SERTA DISERAH KEMBALI KE UNIT LATIHAN SEBAIK SAHAJA PROGRAM SELESAI. SEBARANG KEHILANGAN KUNCI HENDAKLAH DIBAIKI DAN DIGANTI MENGIKUT KEADAAN ASAL ATAU YANG HAMPIR SAMA DENGAN KUALITI SEDIA ADA.</w:t>
      </w:r>
    </w:p>
    <w:p w:rsidR="0092215E" w:rsidRPr="00D559D8" w:rsidRDefault="0092215E" w:rsidP="0092215E">
      <w:pPr>
        <w:jc w:val="both"/>
        <w:rPr>
          <w:rFonts w:ascii="Arial" w:hAnsi="Arial" w:cs="Arial"/>
        </w:rPr>
      </w:pPr>
      <w:r w:rsidRPr="00D559D8">
        <w:rPr>
          <w:rFonts w:ascii="Arial" w:hAnsi="Arial" w:cs="Arial"/>
        </w:rPr>
        <w:t>3.</w:t>
      </w:r>
      <w:r w:rsidRPr="00D559D8">
        <w:rPr>
          <w:rFonts w:ascii="Arial" w:hAnsi="Arial" w:cs="Arial"/>
        </w:rPr>
        <w:tab/>
        <w:t>PIHAK PENGANJUR HARUS MEMATUHI ARAHAN KESELAMATAN KERAJAAN DAN TATACARA PENGURUSAN ASET KERAJAAN YANG TERKINI.</w:t>
      </w:r>
    </w:p>
    <w:p w:rsidR="0092215E" w:rsidRPr="00D559D8" w:rsidRDefault="0092215E" w:rsidP="0092215E">
      <w:pPr>
        <w:jc w:val="both"/>
        <w:rPr>
          <w:rFonts w:ascii="Arial" w:hAnsi="Arial" w:cs="Arial"/>
        </w:rPr>
      </w:pPr>
      <w:r w:rsidRPr="00D559D8">
        <w:rPr>
          <w:rFonts w:ascii="Arial" w:hAnsi="Arial" w:cs="Arial"/>
        </w:rPr>
        <w:t>4.</w:t>
      </w:r>
      <w:r w:rsidRPr="00D559D8">
        <w:rPr>
          <w:rFonts w:ascii="Arial" w:hAnsi="Arial" w:cs="Arial"/>
        </w:rPr>
        <w:tab/>
        <w:t>DILARANG UNTUK MENGALIH KELUAR ASET YANG BERADA DI DALAM BILIK GUNASAMA TANPA MENDAPAT KEBENARAN UNIT LATIHAN. SEKIRANYA KEDUDUKAN ASET DIUBAH, IANYA HENDAKLAH DISUSUN KEMBALI MENGIKUT KEDUDUKAN ASAL ATAU PELAN LANTAI SEBELUM PROGRAM SELESAI.</w:t>
      </w:r>
    </w:p>
    <w:p w:rsidR="0092215E" w:rsidRPr="00D559D8" w:rsidRDefault="0092215E" w:rsidP="0092215E">
      <w:pPr>
        <w:jc w:val="both"/>
        <w:rPr>
          <w:rFonts w:ascii="Arial" w:hAnsi="Arial" w:cs="Arial"/>
        </w:rPr>
      </w:pPr>
      <w:r w:rsidRPr="00D559D8">
        <w:rPr>
          <w:rFonts w:ascii="Arial" w:hAnsi="Arial" w:cs="Arial"/>
        </w:rPr>
        <w:t>5.</w:t>
      </w:r>
      <w:r w:rsidRPr="00D559D8">
        <w:rPr>
          <w:rFonts w:ascii="Arial" w:hAnsi="Arial" w:cs="Arial"/>
        </w:rPr>
        <w:tab/>
        <w:t>PIHAK PENGANJUR HENDAKLAH BERTANGGUNGJAWAB TERHADAP SETIAP KEHILANGAN ATAU KEROSAKAN ASET DI DALAM BILIK GUNASAMA.</w:t>
      </w:r>
    </w:p>
    <w:p w:rsidR="0092215E" w:rsidRPr="00D559D8" w:rsidRDefault="0092215E" w:rsidP="0092215E">
      <w:pPr>
        <w:jc w:val="both"/>
        <w:rPr>
          <w:rFonts w:ascii="Arial" w:hAnsi="Arial" w:cs="Arial"/>
        </w:rPr>
      </w:pPr>
      <w:r w:rsidRPr="00D559D8">
        <w:rPr>
          <w:rFonts w:ascii="Arial" w:hAnsi="Arial" w:cs="Arial"/>
        </w:rPr>
        <w:t>6.</w:t>
      </w:r>
      <w:r w:rsidRPr="00D559D8">
        <w:rPr>
          <w:rFonts w:ascii="Arial" w:hAnsi="Arial" w:cs="Arial"/>
        </w:rPr>
        <w:tab/>
      </w:r>
      <w:r>
        <w:rPr>
          <w:rFonts w:ascii="Arial" w:hAnsi="Arial" w:cs="Arial"/>
        </w:rPr>
        <w:t xml:space="preserve">PIHAK UNIT LATIHAN ATAS BUDIBICARA </w:t>
      </w:r>
      <w:r w:rsidRPr="00D559D8">
        <w:rPr>
          <w:rFonts w:ascii="Arial" w:hAnsi="Arial" w:cs="Arial"/>
        </w:rPr>
        <w:t>PENGARAH HOSPITAL BERHAK MEMBATALKAN SETIAP PENGGUNAAN BILIK GUNASAMA, PADA BILA-BILA MASA SEKIRANYA TERDAPAT PROGRAM DARI KEMENTERIAN KESIHATAN MALAYSIA DAN JABATAN KESIHATAN NEGERI SABAH</w:t>
      </w:r>
      <w:r>
        <w:rPr>
          <w:rFonts w:ascii="Arial" w:hAnsi="Arial" w:cs="Arial"/>
        </w:rPr>
        <w:t>.</w:t>
      </w:r>
    </w:p>
    <w:p w:rsidR="0092215E" w:rsidRPr="00D559D8" w:rsidRDefault="0092215E" w:rsidP="0092215E">
      <w:pPr>
        <w:jc w:val="both"/>
        <w:rPr>
          <w:rFonts w:ascii="Arial" w:hAnsi="Arial" w:cs="Arial"/>
        </w:rPr>
      </w:pPr>
      <w:r w:rsidRPr="00D559D8">
        <w:rPr>
          <w:rFonts w:ascii="Arial" w:hAnsi="Arial" w:cs="Arial"/>
        </w:rPr>
        <w:t>7.</w:t>
      </w:r>
      <w:r w:rsidRPr="00D559D8">
        <w:rPr>
          <w:rFonts w:ascii="Arial" w:hAnsi="Arial" w:cs="Arial"/>
        </w:rPr>
        <w:tab/>
        <w:t xml:space="preserve">SEKIRANYA BERLAKU SEBARANG PERUBAHAN ATAU PEMBATALAN AKTIVITI, PIHAK PENGANJUR HENDAKLAH BERUNDING DENGAN PENEMPAH ASAL DAN BATAL MENGGUNAKAN ‘PASSWORD’ SENDIRI TANPA MELALUI UNIT LATIHAN SEKURANG-KURANGNYA (14) EMPAT BELAS HARI ATAU DENGAN KADAR SEGERA BAGI MEMBERI RUANG KEPADA PIHAK PENGANJUR LAIN MENGGUNAKAN KEMUDAHAN TERSEBUT. </w:t>
      </w:r>
    </w:p>
    <w:p w:rsidR="0092215E" w:rsidRPr="00D559D8" w:rsidRDefault="0092215E" w:rsidP="0092215E">
      <w:pPr>
        <w:jc w:val="both"/>
        <w:rPr>
          <w:rFonts w:ascii="Arial" w:hAnsi="Arial" w:cs="Arial"/>
        </w:rPr>
      </w:pPr>
      <w:r w:rsidRPr="00D559D8">
        <w:rPr>
          <w:rFonts w:ascii="Arial" w:hAnsi="Arial" w:cs="Arial"/>
        </w:rPr>
        <w:t>8.</w:t>
      </w:r>
      <w:r w:rsidRPr="00D559D8">
        <w:rPr>
          <w:rFonts w:ascii="Arial" w:hAnsi="Arial" w:cs="Arial"/>
        </w:rPr>
        <w:tab/>
        <w:t xml:space="preserve">PIHAK PENGANJUR JUGA BERTANGGUNGJAWAB TERHADAP KEBERSIHAN KEMUDAHAN YANG DIBERI. DILARANG MAKAN DAN MINUM DI DALAM BILIK GUNASAMA. PIHAK PENGAJUR JUGA HENDAKLAH MEMAKLUMKAN KEPADA PENYEDIA MAKANAN DAN PESERTA AGAR MENJAGA KEBERSIHAN SERTA KEMUDAHAN YANG DIPINJAM. </w:t>
      </w:r>
    </w:p>
    <w:p w:rsidR="0092215E" w:rsidRPr="00D559D8" w:rsidRDefault="0092215E" w:rsidP="0092215E">
      <w:pPr>
        <w:jc w:val="both"/>
        <w:rPr>
          <w:rFonts w:ascii="Arial" w:hAnsi="Arial" w:cs="Arial"/>
        </w:rPr>
      </w:pPr>
      <w:r w:rsidRPr="00D559D8">
        <w:rPr>
          <w:rFonts w:ascii="Arial" w:hAnsi="Arial" w:cs="Arial"/>
        </w:rPr>
        <w:t>9.</w:t>
      </w:r>
      <w:r w:rsidRPr="00D559D8">
        <w:rPr>
          <w:rFonts w:ascii="Arial" w:hAnsi="Arial" w:cs="Arial"/>
        </w:rPr>
        <w:tab/>
        <w:t>SEBARANG PERTANYAAN DAN MASALAH BERKAITAN, SILA HUBUNGI UNIT LATIHAN DI TALIAN 088-324600 SAMBUNGAN 2205.</w:t>
      </w:r>
    </w:p>
    <w:p w:rsidR="0092215E" w:rsidRPr="00D559D8" w:rsidRDefault="0092215E" w:rsidP="0092215E">
      <w:pPr>
        <w:jc w:val="both"/>
        <w:rPr>
          <w:rFonts w:ascii="Arial" w:hAnsi="Arial" w:cs="Arial"/>
          <w:sz w:val="16"/>
          <w:szCs w:val="16"/>
        </w:rPr>
      </w:pPr>
    </w:p>
    <w:p w:rsidR="0092215E" w:rsidRDefault="0092215E" w:rsidP="0092215E">
      <w:pPr>
        <w:jc w:val="right"/>
        <w:rPr>
          <w:rFonts w:ascii="Arial" w:hAnsi="Arial" w:cs="Arial"/>
          <w:b/>
          <w:sz w:val="16"/>
          <w:szCs w:val="16"/>
        </w:rPr>
      </w:pPr>
      <w:r w:rsidRPr="00D559D8">
        <w:rPr>
          <w:rFonts w:ascii="Arial" w:hAnsi="Arial" w:cs="Arial"/>
          <w:b/>
          <w:sz w:val="16"/>
          <w:szCs w:val="16"/>
        </w:rPr>
        <w:t>UNIT LATIHAN, JABATAN PENGURUSAN, HOSPITAL QUEEN ELIZABETH II</w:t>
      </w:r>
    </w:p>
    <w:p w:rsidR="0092215E" w:rsidRPr="0092215E" w:rsidRDefault="0092215E" w:rsidP="0083575C">
      <w:pPr>
        <w:rPr>
          <w:rFonts w:ascii="Arial" w:hAnsi="Arial" w:cs="Arial"/>
          <w:b/>
          <w:sz w:val="20"/>
          <w:szCs w:val="20"/>
        </w:rPr>
      </w:pPr>
    </w:p>
    <w:sectPr w:rsidR="0092215E" w:rsidRPr="0092215E" w:rsidSect="00C14B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11800"/>
    <w:multiLevelType w:val="hybridMultilevel"/>
    <w:tmpl w:val="9050F856"/>
    <w:lvl w:ilvl="0" w:tplc="16C4BFDA">
      <w:start w:val="9"/>
      <w:numFmt w:val="bullet"/>
      <w:lvlText w:val=""/>
      <w:lvlJc w:val="left"/>
      <w:pPr>
        <w:ind w:left="720" w:hanging="360"/>
      </w:pPr>
      <w:rPr>
        <w:rFonts w:ascii="Symbol" w:eastAsiaTheme="minorHAnsi"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A851116"/>
    <w:multiLevelType w:val="hybridMultilevel"/>
    <w:tmpl w:val="2FFA1A2A"/>
    <w:lvl w:ilvl="0" w:tplc="267E0982">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15:restartNumberingAfterBreak="0">
    <w:nsid w:val="340B589E"/>
    <w:multiLevelType w:val="hybridMultilevel"/>
    <w:tmpl w:val="B87884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50254FE"/>
    <w:multiLevelType w:val="hybridMultilevel"/>
    <w:tmpl w:val="2F008B64"/>
    <w:lvl w:ilvl="0" w:tplc="920A36A2">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4523159A"/>
    <w:multiLevelType w:val="hybridMultilevel"/>
    <w:tmpl w:val="A2A4EBDC"/>
    <w:lvl w:ilvl="0" w:tplc="8DF68BA4">
      <w:start w:val="2"/>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45605C8"/>
    <w:multiLevelType w:val="hybridMultilevel"/>
    <w:tmpl w:val="1318D082"/>
    <w:lvl w:ilvl="0" w:tplc="CD3608A6">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15:restartNumberingAfterBreak="0">
    <w:nsid w:val="6A557F9A"/>
    <w:multiLevelType w:val="hybridMultilevel"/>
    <w:tmpl w:val="55AC0632"/>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C7C7CB0"/>
    <w:multiLevelType w:val="hybridMultilevel"/>
    <w:tmpl w:val="2F704D5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E"/>
    <w:rsid w:val="00035925"/>
    <w:rsid w:val="00054B1D"/>
    <w:rsid w:val="000E2732"/>
    <w:rsid w:val="000F7DCB"/>
    <w:rsid w:val="00134315"/>
    <w:rsid w:val="00242537"/>
    <w:rsid w:val="002A2FF2"/>
    <w:rsid w:val="002E09ED"/>
    <w:rsid w:val="002F2FB9"/>
    <w:rsid w:val="0034154F"/>
    <w:rsid w:val="00356A41"/>
    <w:rsid w:val="003E5549"/>
    <w:rsid w:val="003F0AFC"/>
    <w:rsid w:val="00422493"/>
    <w:rsid w:val="00452BBE"/>
    <w:rsid w:val="004E23EE"/>
    <w:rsid w:val="004F3376"/>
    <w:rsid w:val="00586F9C"/>
    <w:rsid w:val="00597F23"/>
    <w:rsid w:val="005A19D5"/>
    <w:rsid w:val="005C4840"/>
    <w:rsid w:val="00637804"/>
    <w:rsid w:val="006B4B90"/>
    <w:rsid w:val="006C2286"/>
    <w:rsid w:val="008162F8"/>
    <w:rsid w:val="0083575C"/>
    <w:rsid w:val="00895F42"/>
    <w:rsid w:val="008A7D88"/>
    <w:rsid w:val="008B6900"/>
    <w:rsid w:val="008E2D50"/>
    <w:rsid w:val="0092215E"/>
    <w:rsid w:val="00966347"/>
    <w:rsid w:val="009A4757"/>
    <w:rsid w:val="009C78F3"/>
    <w:rsid w:val="00A173A7"/>
    <w:rsid w:val="00AA2F1C"/>
    <w:rsid w:val="00AB3F44"/>
    <w:rsid w:val="00B9347F"/>
    <w:rsid w:val="00C14B11"/>
    <w:rsid w:val="00C44335"/>
    <w:rsid w:val="00C56787"/>
    <w:rsid w:val="00C94CFD"/>
    <w:rsid w:val="00D1218C"/>
    <w:rsid w:val="00D3338E"/>
    <w:rsid w:val="00D559D8"/>
    <w:rsid w:val="00DA79B7"/>
    <w:rsid w:val="00EE1798"/>
    <w:rsid w:val="00EE1847"/>
    <w:rsid w:val="00F13701"/>
    <w:rsid w:val="00F16A6B"/>
    <w:rsid w:val="00F175C4"/>
    <w:rsid w:val="00F268E2"/>
    <w:rsid w:val="00F57D5C"/>
    <w:rsid w:val="00FA1EF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F2DB9-8903-475D-81E9-C1B76672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E2732"/>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character" w:styleId="Hyperlink">
    <w:name w:val="Hyperlink"/>
    <w:basedOn w:val="DefaultParagraphFont"/>
    <w:uiPriority w:val="99"/>
    <w:unhideWhenUsed/>
    <w:rsid w:val="00134315"/>
    <w:rPr>
      <w:color w:val="0563C1" w:themeColor="hyperlink"/>
      <w:u w:val="single"/>
    </w:rPr>
  </w:style>
  <w:style w:type="table" w:styleId="TableGrid">
    <w:name w:val="Table Grid"/>
    <w:basedOn w:val="TableNormal"/>
    <w:uiPriority w:val="39"/>
    <w:rsid w:val="002E0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CFD"/>
    <w:pPr>
      <w:ind w:left="720"/>
      <w:contextualSpacing/>
    </w:pPr>
  </w:style>
  <w:style w:type="paragraph" w:styleId="BalloonText">
    <w:name w:val="Balloon Text"/>
    <w:basedOn w:val="Normal"/>
    <w:link w:val="BalloonTextChar"/>
    <w:uiPriority w:val="99"/>
    <w:semiHidden/>
    <w:unhideWhenUsed/>
    <w:rsid w:val="00341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D1E8B-BE7C-4260-BC46-071C3FF1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HRMIS</dc:creator>
  <cp:keywords/>
  <dc:description/>
  <cp:lastModifiedBy>HRMIS</cp:lastModifiedBy>
  <cp:revision>35</cp:revision>
  <cp:lastPrinted>2019-01-28T23:41:00Z</cp:lastPrinted>
  <dcterms:created xsi:type="dcterms:W3CDTF">2018-02-19T08:00:00Z</dcterms:created>
  <dcterms:modified xsi:type="dcterms:W3CDTF">2020-08-07T02:01:00Z</dcterms:modified>
</cp:coreProperties>
</file>